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center"/>
        <w:rPr>
          <w:rFonts w:ascii="Calibri Light" w:hAnsi="Calibri Light" w:cs="Calibri Light"/>
          <w:b/>
          <w:b/>
          <w:bCs/>
          <w:sz w:val="44"/>
          <w:szCs w:val="44"/>
          <w:lang w:val="bg-BG"/>
        </w:rPr>
      </w:pPr>
      <w:r>
        <w:rPr>
          <w:rFonts w:cs="Calibri Light" w:ascii="Calibri Light" w:hAnsi="Calibri Light"/>
          <w:b/>
          <w:bCs/>
          <w:sz w:val="44"/>
          <w:szCs w:val="44"/>
          <w:lang w:val="bg-BG"/>
        </w:rPr>
        <w:t>ПРОГРАМА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bCs/>
          <w:sz w:val="28"/>
          <w:szCs w:val="28"/>
          <w:lang w:val="bg-BG"/>
        </w:rPr>
      </w:pPr>
      <w:r>
        <w:rPr>
          <w:rFonts w:cs="Calibri Light" w:ascii="Calibri Light" w:hAnsi="Calibri Light"/>
          <w:b/>
          <w:bCs/>
          <w:sz w:val="28"/>
          <w:szCs w:val="28"/>
          <w:lang w:val="bg-BG"/>
        </w:rPr>
        <w:t xml:space="preserve">ИНФОРМАЦИОННА СРЕЩА 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bCs/>
          <w:sz w:val="28"/>
          <w:szCs w:val="28"/>
          <w:lang w:val="bg-BG"/>
        </w:rPr>
      </w:pPr>
      <w:r>
        <w:rPr>
          <w:rFonts w:cs="Calibri Light" w:ascii="Calibri Light" w:hAnsi="Calibri Light"/>
          <w:b/>
          <w:bCs/>
          <w:sz w:val="28"/>
          <w:szCs w:val="28"/>
          <w:lang w:val="bg-BG"/>
        </w:rPr>
        <w:t xml:space="preserve">за представяне на проект 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bCs/>
          <w:sz w:val="28"/>
          <w:szCs w:val="28"/>
          <w:lang w:val="bg-BG"/>
        </w:rPr>
      </w:pPr>
      <w:r>
        <w:rPr>
          <w:rFonts w:cs="Calibri Light" w:ascii="Calibri Light" w:hAnsi="Calibri Light"/>
          <w:b/>
          <w:bCs/>
          <w:sz w:val="28"/>
          <w:szCs w:val="28"/>
          <w:lang w:val="bg-BG"/>
        </w:rPr>
        <w:t>„</w:t>
      </w:r>
      <w:r>
        <w:rPr>
          <w:rFonts w:cs="Calibri Light" w:ascii="Calibri Light" w:hAnsi="Calibri Light"/>
          <w:b/>
          <w:bCs/>
          <w:sz w:val="28"/>
          <w:szCs w:val="28"/>
          <w:lang w:val="bg-BG"/>
        </w:rPr>
        <w:t xml:space="preserve">ТРАНСГРАНИЧЕН БИЗНЕС АКСЕЛЕРАТОР - </w:t>
      </w:r>
      <w:r>
        <w:rPr>
          <w:rFonts w:cs="Calibri Light" w:ascii="Calibri Light" w:hAnsi="Calibri Light"/>
          <w:b/>
          <w:bCs/>
          <w:sz w:val="28"/>
          <w:szCs w:val="28"/>
          <w:lang w:val="en-US"/>
        </w:rPr>
        <w:t>SEA</w:t>
      </w:r>
      <w:r>
        <w:rPr>
          <w:rFonts w:cs="Calibri Light" w:ascii="Calibri Light" w:hAnsi="Calibri Light"/>
          <w:b/>
          <w:bCs/>
          <w:sz w:val="28"/>
          <w:szCs w:val="28"/>
          <w:lang w:val="bg-BG"/>
        </w:rPr>
        <w:t xml:space="preserve">“ 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  <w:t>Дата: 07.07.2022 г., от 11:00 часа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  <w:t>Място: град Гоце Делчев, в конферентната зала на хотел „Неврокоп“</w:t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cs="Calibri Light" w:asciiTheme="majorHAnsi" w:cstheme="majorHAnsi" w:hAnsiTheme="majorHAnsi"/>
          <w:lang w:val="bg-BG"/>
        </w:rPr>
      </w:pPr>
      <w:r>
        <w:rPr>
          <w:rFonts w:cs="Calibri Light" w:cstheme="majorHAnsi" w:ascii="Calibri Light" w:hAnsi="Calibri Light"/>
          <w:lang w:val="bg-BG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lang w:val="bg-BG"/>
        </w:rPr>
      </w:pPr>
      <w:r>
        <w:rPr>
          <w:rFonts w:cs="Calibri Light" w:cstheme="majorHAnsi" w:ascii="Calibri Light" w:hAnsi="Calibri Light"/>
          <w:lang w:val="bg-BG"/>
        </w:rPr>
      </w:r>
    </w:p>
    <w:tbl>
      <w:tblPr>
        <w:tblW w:w="939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05"/>
        <w:gridCol w:w="6990"/>
      </w:tblGrid>
      <w:tr>
        <w:trPr>
          <w:trHeight w:val="400" w:hRule="atLeast"/>
          <w:cantSplit w:val="true"/>
        </w:trPr>
        <w:tc>
          <w:tcPr>
            <w:tcW w:w="2405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20"/>
              <w:contextualSpacing/>
              <w:rPr>
                <w:rFonts w:ascii="Calibri Light" w:hAnsi="Calibri Light" w:cs="Calibri Light" w:asciiTheme="majorHAnsi" w:cstheme="majorHAnsi" w:hAnsiTheme="majorHAnsi"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Cs w:val="20"/>
                <w:lang w:val="bg-BG"/>
              </w:rPr>
              <w:t>Час</w:t>
            </w:r>
          </w:p>
        </w:tc>
        <w:tc>
          <w:tcPr>
            <w:tcW w:w="699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20"/>
              <w:contextualSpacing/>
              <w:rPr>
                <w:rFonts w:ascii="Calibri Light" w:hAnsi="Calibri Light" w:cs="Calibri Light" w:asciiTheme="majorHAnsi" w:cstheme="majorHAnsi" w:hAnsiTheme="majorHAnsi"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Cs w:val="20"/>
                <w:lang w:val="bg-BG"/>
              </w:rPr>
              <w:t>Тема</w:t>
            </w:r>
          </w:p>
        </w:tc>
      </w:tr>
      <w:tr>
        <w:trPr>
          <w:trHeight w:val="254" w:hRule="atLeast"/>
          <w:cantSplit w:val="true"/>
        </w:trPr>
        <w:tc>
          <w:tcPr>
            <w:tcW w:w="2405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20"/>
              <w:contextualSpacing/>
              <w:rPr>
                <w:rFonts w:ascii="Calibri Light" w:hAnsi="Calibri Light" w:cs="Calibri Light" w:asciiTheme="majorHAnsi" w:cstheme="majorHAnsi" w:hAnsiTheme="majorHAnsi"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Cs w:val="20"/>
                <w:lang w:val="bg-BG"/>
              </w:rPr>
              <w:t>11:00 – 11:15</w:t>
            </w:r>
          </w:p>
        </w:tc>
        <w:tc>
          <w:tcPr>
            <w:tcW w:w="699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Cs w:val="20"/>
                <w:lang w:val="bg-BG"/>
              </w:rPr>
              <w:t>Регистрация и кафе</w:t>
            </w:r>
          </w:p>
        </w:tc>
      </w:tr>
      <w:tr>
        <w:trPr>
          <w:cantSplit w:val="true"/>
        </w:trPr>
        <w:tc>
          <w:tcPr>
            <w:tcW w:w="2405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>
            <w:pPr>
              <w:pStyle w:val="Normal"/>
              <w:widowControl w:val="false"/>
              <w:spacing w:before="0" w:after="120"/>
              <w:contextualSpacing/>
              <w:rPr>
                <w:rFonts w:ascii="Calibri Light" w:hAnsi="Calibri Light" w:cs="Calibri Light" w:asciiTheme="majorHAnsi" w:cstheme="majorHAnsi" w:hAnsiTheme="majorHAnsi"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Cs w:val="20"/>
                <w:lang w:val="bg-BG"/>
              </w:rPr>
              <w:t>11:15 – 11:30</w:t>
            </w:r>
          </w:p>
        </w:tc>
        <w:tc>
          <w:tcPr>
            <w:tcW w:w="699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0"/>
                <w:lang w:val="bg-BG"/>
              </w:rPr>
              <w:t xml:space="preserve">Представяне на проект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szCs w:val="20"/>
                <w:lang w:val="en-US"/>
              </w:rPr>
              <w:t>SEA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szCs w:val="20"/>
                <w:lang w:val="bg-BG"/>
              </w:rPr>
              <w:t xml:space="preserve"> „Трансграничен Бизнес Акселератор“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rFonts w:ascii="Calibri Light" w:hAnsi="Calibri Light" w:cs="Calibri Light" w:asciiTheme="majorHAnsi" w:cstheme="majorHAnsi" w:hAnsiTheme="majorHAnsi"/>
                <w:b/>
                <w:b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Cs/>
                <w:szCs w:val="20"/>
                <w:lang w:val="bg-BG"/>
              </w:rPr>
              <w:t>Цели на проекта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rFonts w:ascii="Calibri Light" w:hAnsi="Calibri Light" w:cs="Calibri Light" w:asciiTheme="majorHAnsi" w:cstheme="majorHAnsi" w:hAnsiTheme="majorHAnsi"/>
                <w:b/>
                <w:b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Cs/>
                <w:szCs w:val="20"/>
                <w:lang w:val="bg-BG"/>
              </w:rPr>
              <w:t>Дейности и очаквани резултати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 Light" w:hAnsi="Calibri Light" w:cs="Calibri Light" w:asciiTheme="majorHAnsi" w:cstheme="majorHAnsi" w:hAnsiTheme="majorHAnsi"/>
                <w:bCs/>
                <w:i/>
                <w:i/>
                <w:iCs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Cs/>
                <w:i/>
                <w:iCs/>
                <w:szCs w:val="20"/>
                <w:lang w:val="bg-BG"/>
              </w:rPr>
              <w:t>Живко Иванов – Управител, БИКЦ - Сандански</w:t>
            </w:r>
          </w:p>
        </w:tc>
      </w:tr>
      <w:tr>
        <w:trPr>
          <w:trHeight w:val="1066" w:hRule="atLeast"/>
          <w:cantSplit w:val="true"/>
        </w:trPr>
        <w:tc>
          <w:tcPr>
            <w:tcW w:w="2405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>
            <w:pPr>
              <w:pStyle w:val="Normal"/>
              <w:widowControl w:val="false"/>
              <w:spacing w:before="0" w:after="120"/>
              <w:contextualSpacing/>
              <w:rPr>
                <w:rFonts w:ascii="Calibri Light" w:hAnsi="Calibri Light" w:cs="Calibri Light" w:asciiTheme="majorHAnsi" w:cstheme="majorHAnsi" w:hAnsiTheme="majorHAnsi"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Cs w:val="20"/>
                <w:lang w:val="bg-BG"/>
              </w:rPr>
              <w:t xml:space="preserve">11:30 – 12:00 </w:t>
            </w:r>
          </w:p>
        </w:tc>
        <w:tc>
          <w:tcPr>
            <w:tcW w:w="699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lang w:val="bg-BG"/>
              </w:rPr>
              <w:t xml:space="preserve">Представяне на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lang w:val="en-US"/>
              </w:rPr>
              <w:t xml:space="preserve">SEA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lang w:val="bg-BG"/>
              </w:rPr>
              <w:t>Бизнес акселератор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52" w:hanging="141"/>
              <w:rPr>
                <w:rFonts w:ascii="Calibri Light" w:hAnsi="Calibri Light" w:cs="Calibri Light" w:asciiTheme="majorHAnsi" w:cstheme="majorHAnsi" w:hAnsiTheme="majorHAnsi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bg-BG"/>
              </w:rPr>
              <w:t>Какво е бизнес акселератор?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52" w:hanging="141"/>
              <w:rPr>
                <w:rFonts w:ascii="Calibri Light" w:hAnsi="Calibri Light" w:cs="Calibri Light" w:asciiTheme="majorHAnsi" w:cstheme="majorHAnsi" w:hAnsiTheme="majorHAnsi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bg-BG"/>
              </w:rPr>
              <w:t xml:space="preserve">Концепция на </w:t>
            </w:r>
            <w:r>
              <w:rPr>
                <w:rFonts w:cs="Calibri Light" w:ascii="Calibri Light" w:hAnsi="Calibri Light" w:asciiTheme="majorHAnsi" w:cstheme="majorHAnsi" w:hAnsiTheme="majorHAnsi"/>
                <w:lang w:val="en-US"/>
              </w:rPr>
              <w:t xml:space="preserve">SEA </w:t>
            </w:r>
            <w:r>
              <w:rPr>
                <w:rFonts w:cs="Calibri Light" w:ascii="Calibri Light" w:hAnsi="Calibri Light" w:asciiTheme="majorHAnsi" w:cstheme="majorHAnsi" w:hAnsiTheme="majorHAnsi"/>
                <w:lang w:val="bg-BG"/>
              </w:rPr>
              <w:t>бизнес акселератор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52" w:hanging="141"/>
              <w:rPr>
                <w:rFonts w:ascii="Calibri Light" w:hAnsi="Calibri Light" w:cs="Calibri Light" w:asciiTheme="majorHAnsi" w:cstheme="majorHAnsi" w:hAnsiTheme="majorHAnsi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bg-BG"/>
              </w:rPr>
              <w:t>Как да участвате</w:t>
            </w:r>
            <w:r>
              <w:rPr>
                <w:rFonts w:cs="Calibri Light" w:ascii="Calibri Light" w:hAnsi="Calibri Light" w:asciiTheme="majorHAnsi" w:cstheme="majorHAnsi" w:hAnsiTheme="majorHAnsi"/>
                <w:lang w:val="en-US"/>
              </w:rPr>
              <w:t>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52" w:hanging="141"/>
              <w:rPr>
                <w:rFonts w:ascii="Calibri Light" w:hAnsi="Calibri Light" w:cs="Calibri Light" w:asciiTheme="majorHAnsi" w:cstheme="majorHAnsi" w:hAnsiTheme="majorHAnsi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bg-BG"/>
              </w:rPr>
              <w:t>Какво предлага?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52" w:hanging="141"/>
              <w:rPr>
                <w:rFonts w:ascii="Calibri Light" w:hAnsi="Calibri Light" w:cs="Calibri Light" w:asciiTheme="majorHAnsi" w:cstheme="majorHAnsi" w:hAnsiTheme="majorHAnsi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bg-BG"/>
              </w:rPr>
              <w:t>Какво ще получите?</w:t>
            </w:r>
          </w:p>
          <w:p>
            <w:pPr>
              <w:pStyle w:val="Normal"/>
              <w:widowControl w:val="false"/>
              <w:spacing w:before="0" w:after="120"/>
              <w:rPr>
                <w:rFonts w:ascii="Calibri Light" w:hAnsi="Calibri Light" w:cs="Calibri Light" w:asciiTheme="majorHAnsi" w:cstheme="majorHAnsi" w:hAnsiTheme="majorHAnsi"/>
                <w:i/>
                <w:i/>
                <w:iCs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Cs/>
                <w:i/>
                <w:iCs/>
                <w:szCs w:val="20"/>
                <w:lang w:val="bg-BG"/>
              </w:rPr>
              <w:t>Пламен Тодоров – Експерт от екипа на проекта</w:t>
            </w:r>
          </w:p>
        </w:tc>
      </w:tr>
      <w:tr>
        <w:trPr>
          <w:cantSplit w:val="true"/>
        </w:trPr>
        <w:tc>
          <w:tcPr>
            <w:tcW w:w="2405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>
            <w:pPr>
              <w:pStyle w:val="Normal"/>
              <w:widowControl w:val="false"/>
              <w:spacing w:before="0" w:after="120"/>
              <w:contextualSpacing/>
              <w:rPr>
                <w:rFonts w:ascii="Calibri Light" w:hAnsi="Calibri Light" w:cs="Calibri Light" w:asciiTheme="majorHAnsi" w:cstheme="majorHAnsi" w:hAnsiTheme="majorHAnsi"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Cs w:val="20"/>
                <w:lang w:val="bg-BG"/>
              </w:rPr>
              <w:t>12:00 – 12:30</w:t>
            </w:r>
          </w:p>
        </w:tc>
        <w:tc>
          <w:tcPr>
            <w:tcW w:w="699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Cs w:val="20"/>
                <w:lang w:val="bg-BG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Cs w:val="20"/>
                <w:lang w:val="bg-BG"/>
              </w:rPr>
              <w:t>Коктейл/Кетъринг за всички участници</w:t>
            </w:r>
          </w:p>
        </w:tc>
      </w:tr>
    </w:tbl>
    <w:p>
      <w:pPr>
        <w:pStyle w:val="Normal"/>
        <w:spacing w:before="0" w:after="0"/>
        <w:jc w:val="both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</w:r>
    </w:p>
    <w:p>
      <w:pPr>
        <w:pStyle w:val="Normal"/>
        <w:spacing w:before="0" w:after="0"/>
        <w:jc w:val="both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</w:r>
    </w:p>
    <w:p>
      <w:pPr>
        <w:pStyle w:val="Normal"/>
        <w:spacing w:before="0" w:after="0"/>
        <w:jc w:val="both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b/>
          <w:bCs/>
          <w:lang w:val="bg-BG"/>
        </w:rPr>
        <w:t>Организатор:</w:t>
      </w:r>
      <w:r>
        <w:rPr>
          <w:rFonts w:cs="Calibri Light" w:ascii="Calibri Light" w:hAnsi="Calibri Light"/>
          <w:lang w:val="bg-BG"/>
        </w:rPr>
        <w:t xml:space="preserve"> Бизнес Информационен и Консултантски Център – Сандански</w:t>
      </w:r>
    </w:p>
    <w:p>
      <w:pPr>
        <w:pStyle w:val="Normal"/>
        <w:spacing w:before="0" w:after="0"/>
        <w:jc w:val="both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  <w:t>За въпроси и регистрация за участие: Виолина Цолева</w:t>
      </w:r>
    </w:p>
    <w:p>
      <w:pPr>
        <w:pStyle w:val="Normal"/>
        <w:spacing w:before="0" w:after="0"/>
        <w:jc w:val="both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  <w:t xml:space="preserve">Мобилен телефон: 0885324226; </w:t>
      </w:r>
      <w:r>
        <w:rPr>
          <w:rFonts w:cs="Calibri Light" w:ascii="Calibri Light" w:hAnsi="Calibri Light"/>
          <w:lang w:val="en-US"/>
        </w:rPr>
        <w:t>email</w:t>
      </w:r>
      <w:r>
        <w:rPr>
          <w:rFonts w:cs="Calibri Light" w:ascii="Calibri Light" w:hAnsi="Calibri Light"/>
          <w:lang w:val="bg-BG"/>
        </w:rPr>
        <w:t xml:space="preserve">: </w:t>
      </w:r>
      <w:hyperlink r:id="rId2">
        <w:r>
          <w:rPr>
            <w:rStyle w:val="InternetLink"/>
            <w:rFonts w:cs="Calibri Light" w:ascii="Calibri Light" w:hAnsi="Calibri Light"/>
            <w:lang w:val="en-US"/>
          </w:rPr>
          <w:t>office</w:t>
        </w:r>
        <w:r>
          <w:rPr>
            <w:rStyle w:val="InternetLink"/>
            <w:rFonts w:cs="Calibri Light" w:ascii="Calibri Light" w:hAnsi="Calibri Light"/>
            <w:lang w:val="bg-BG"/>
          </w:rPr>
          <w:t>@</w:t>
        </w:r>
        <w:r>
          <w:rPr>
            <w:rStyle w:val="InternetLink"/>
            <w:rFonts w:cs="Calibri Light" w:ascii="Calibri Light" w:hAnsi="Calibri Light"/>
            <w:lang w:val="en-US"/>
          </w:rPr>
          <w:t>bicc</w:t>
        </w:r>
        <w:r>
          <w:rPr>
            <w:rStyle w:val="InternetLink"/>
            <w:rFonts w:cs="Calibri Light" w:ascii="Calibri Light" w:hAnsi="Calibri Light"/>
            <w:lang w:val="bg-BG"/>
          </w:rPr>
          <w:t>-</w:t>
        </w:r>
        <w:r>
          <w:rPr>
            <w:rStyle w:val="InternetLink"/>
            <w:rFonts w:cs="Calibri Light" w:ascii="Calibri Light" w:hAnsi="Calibri Light"/>
            <w:lang w:val="en-US"/>
          </w:rPr>
          <w:t>sandanski</w:t>
        </w:r>
        <w:r>
          <w:rPr>
            <w:rStyle w:val="InternetLink"/>
            <w:rFonts w:cs="Calibri Light" w:ascii="Calibri Light" w:hAnsi="Calibri Light"/>
            <w:lang w:val="bg-BG"/>
          </w:rPr>
          <w:t>.</w:t>
        </w:r>
        <w:r>
          <w:rPr>
            <w:rStyle w:val="InternetLink"/>
            <w:rFonts w:cs="Calibri Light" w:ascii="Calibri Light" w:hAnsi="Calibri Light"/>
            <w:lang w:val="en-US"/>
          </w:rPr>
          <w:t>org</w:t>
        </w:r>
      </w:hyperlink>
      <w:r>
        <w:rPr>
          <w:rFonts w:cs="Calibri Light" w:ascii="Calibri Light" w:hAnsi="Calibri Light"/>
          <w:lang w:val="bg-BG"/>
        </w:rPr>
        <w:t xml:space="preserve"> </w:t>
      </w:r>
    </w:p>
    <w:p>
      <w:pPr>
        <w:pStyle w:val="Normal"/>
        <w:spacing w:before="0" w:after="0"/>
        <w:jc w:val="both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</w:r>
    </w:p>
    <w:p>
      <w:pPr>
        <w:pStyle w:val="Normal"/>
        <w:spacing w:before="0" w:after="0"/>
        <w:jc w:val="both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</w:r>
    </w:p>
    <w:p>
      <w:pPr>
        <w:pStyle w:val="Normal"/>
        <w:spacing w:before="0" w:after="0"/>
        <w:jc w:val="both"/>
        <w:rPr>
          <w:rFonts w:ascii="Calibri Light" w:hAnsi="Calibri Light" w:cs="Calibri Light"/>
          <w:lang w:val="bg-BG"/>
        </w:rPr>
      </w:pPr>
      <w:r>
        <w:rPr>
          <w:rFonts w:cs="Calibri Light" w:ascii="Calibri Light" w:hAnsi="Calibri Light"/>
          <w:lang w:val="bg-BG"/>
        </w:rPr>
      </w:r>
    </w:p>
    <w:p>
      <w:pPr>
        <w:pStyle w:val="Normal"/>
        <w:spacing w:before="0" w:after="0"/>
        <w:jc w:val="both"/>
        <w:rPr>
          <w:rFonts w:ascii="Calibri Light" w:hAnsi="Calibri Light" w:cs="Calibri Light"/>
          <w:i/>
          <w:i/>
          <w:iCs/>
          <w:lang w:val="bg-BG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17" w:right="1417" w:gutter="0" w:header="708" w:top="1417" w:footer="708" w:bottom="156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20"/>
        <w:szCs w:val="20"/>
        <w:lang w:val="bg-BG"/>
      </w:rPr>
    </w:pPr>
    <w:r>
      <w:rPr>
        <w:sz w:val="20"/>
        <w:szCs w:val="20"/>
        <w:lang w:val="bg-BG"/>
      </w:rPr>
      <w:t>Проектът е съфинансиран от Европейския фонд за регионално развитие (ERDF) и от националните фондове на страните, участници в Програмата за сътрудничество Interreg V-A “Гърция-България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114300" distR="0" simplePos="0" locked="0" layoutInCell="0" allowOverlap="1" relativeHeight="3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586740" cy="586740"/>
          <wp:effectExtent l="0" t="0" r="0" b="0"/>
          <wp:wrapThrough wrapText="bothSides">
            <wp:wrapPolygon edited="0">
              <wp:start x="9108" y="0"/>
              <wp:lineTo x="-8" y="1398"/>
              <wp:lineTo x="-8" y="18931"/>
              <wp:lineTo x="5604" y="21033"/>
              <wp:lineTo x="16121" y="21033"/>
              <wp:lineTo x="21033" y="16120"/>
              <wp:lineTo x="21033" y="1398"/>
              <wp:lineTo x="13319" y="0"/>
              <wp:lineTo x="9108" y="0"/>
            </wp:wrapPolygon>
          </wp:wrapThrough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2724150" cy="1090295"/>
          <wp:effectExtent l="0" t="0" r="0" b="0"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51a6"/>
    <w:pPr>
      <w:widowControl/>
      <w:bidi w:val="0"/>
      <w:spacing w:lineRule="auto" w:line="276" w:before="0" w:after="12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b35b30"/>
    <w:pPr>
      <w:keepNext w:val="true"/>
      <w:keepLines/>
      <w:spacing w:before="240" w:after="120"/>
      <w:outlineLvl w:val="0"/>
    </w:pPr>
    <w:rPr>
      <w:rFonts w:ascii="Calibri" w:hAnsi="Calibri" w:eastAsia="" w:cs="Calibri" w:asciiTheme="minorHAnsi" w:cstheme="minorHAnsi" w:eastAsiaTheme="majorEastAsia" w:hAnsiTheme="minorHAnsi"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68204a"/>
    <w:pPr>
      <w:keepNext w:val="true"/>
      <w:keepLines/>
      <w:spacing w:before="40" w:after="120"/>
      <w:outlineLvl w:val="1"/>
    </w:pPr>
    <w:rPr>
      <w:rFonts w:ascii="Calibri" w:hAnsi="Calibri" w:eastAsia="" w:cs="Calibri" w:asciiTheme="minorHAnsi" w:cstheme="minorHAnsi" w:eastAsiaTheme="majorEastAsia" w:hAnsiTheme="minorHAnsi"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c4678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Горен колонтитул Знак"/>
    <w:basedOn w:val="DefaultParagraphFont"/>
    <w:link w:val="Header"/>
    <w:uiPriority w:val="99"/>
    <w:qFormat/>
    <w:rsid w:val="00ac6f44"/>
    <w:rPr>
      <w:rFonts w:ascii="Calibri" w:hAnsi="Calibri" w:eastAsia="Calibri" w:cs="Calibri"/>
      <w:lang w:val="en-GB"/>
    </w:rPr>
  </w:style>
  <w:style w:type="character" w:styleId="Style12" w:customStyle="1">
    <w:name w:val="Долен колонтитул Знак"/>
    <w:basedOn w:val="DefaultParagraphFont"/>
    <w:link w:val="Footer"/>
    <w:uiPriority w:val="99"/>
    <w:qFormat/>
    <w:rsid w:val="00ac6f44"/>
    <w:rPr>
      <w:rFonts w:ascii="Calibri" w:hAnsi="Calibri" w:eastAsia="Calibri" w:cs="Calibri"/>
      <w:lang w:val="en-GB"/>
    </w:rPr>
  </w:style>
  <w:style w:type="character" w:styleId="1" w:customStyle="1">
    <w:name w:val="Заглавие 1 Знак"/>
    <w:basedOn w:val="DefaultParagraphFont"/>
    <w:link w:val="Heading1"/>
    <w:uiPriority w:val="9"/>
    <w:qFormat/>
    <w:rsid w:val="00b35b30"/>
    <w:rPr>
      <w:rFonts w:eastAsia="" w:cs="Calibri" w:cstheme="minorHAnsi" w:eastAsiaTheme="majorEastAsia"/>
      <w:bCs/>
      <w:color w:val="2F5496" w:themeColor="accent1" w:themeShade="bf"/>
      <w:sz w:val="32"/>
      <w:szCs w:val="32"/>
      <w:lang w:val="en-GB"/>
    </w:rPr>
  </w:style>
  <w:style w:type="character" w:styleId="2" w:customStyle="1">
    <w:name w:val="Заглавие 2 Знак"/>
    <w:basedOn w:val="DefaultParagraphFont"/>
    <w:link w:val="Heading2"/>
    <w:uiPriority w:val="9"/>
    <w:qFormat/>
    <w:rsid w:val="0068204a"/>
    <w:rPr>
      <w:rFonts w:eastAsia="" w:cs="Calibri" w:cstheme="minorHAnsi" w:eastAsiaTheme="majorEastAsia"/>
      <w:bCs/>
      <w:color w:val="2F5496" w:themeColor="accent1" w:themeShade="bf"/>
      <w:sz w:val="26"/>
      <w:szCs w:val="26"/>
      <w:lang w:val="en-GB"/>
    </w:rPr>
  </w:style>
  <w:style w:type="character" w:styleId="InternetLink">
    <w:name w:val="Hyperlink"/>
    <w:basedOn w:val="DefaultParagraphFont"/>
    <w:uiPriority w:val="99"/>
    <w:unhideWhenUsed/>
    <w:rsid w:val="000a5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c2914"/>
    <w:rPr>
      <w:color w:val="605E5C"/>
      <w:shd w:fill="E1DFDD" w:val="clear"/>
    </w:rPr>
  </w:style>
  <w:style w:type="character" w:styleId="3" w:customStyle="1">
    <w:name w:val="Заглавие 3 Знак"/>
    <w:basedOn w:val="DefaultParagraphFont"/>
    <w:link w:val="Heading3"/>
    <w:uiPriority w:val="9"/>
    <w:semiHidden/>
    <w:qFormat/>
    <w:rsid w:val="002c467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17d5a"/>
    <w:rPr>
      <w:sz w:val="16"/>
      <w:szCs w:val="16"/>
    </w:rPr>
  </w:style>
  <w:style w:type="character" w:styleId="Style13" w:customStyle="1">
    <w:name w:val="Текст на коментар Знак"/>
    <w:basedOn w:val="DefaultParagraphFont"/>
    <w:link w:val="Annotationtext"/>
    <w:uiPriority w:val="99"/>
    <w:semiHidden/>
    <w:qFormat/>
    <w:rsid w:val="00417d5a"/>
    <w:rPr>
      <w:rFonts w:ascii="Calibri" w:hAnsi="Calibri" w:eastAsia="Calibri" w:cs="Calibri"/>
      <w:sz w:val="20"/>
      <w:szCs w:val="20"/>
      <w:lang w:val="en-GB"/>
    </w:rPr>
  </w:style>
  <w:style w:type="character" w:styleId="Style14" w:customStyle="1">
    <w:name w:val="Предмет на коментар Знак"/>
    <w:basedOn w:val="Style13"/>
    <w:link w:val="Annotationsubject"/>
    <w:uiPriority w:val="99"/>
    <w:semiHidden/>
    <w:qFormat/>
    <w:rsid w:val="00417d5a"/>
    <w:rPr>
      <w:rFonts w:ascii="Calibri" w:hAnsi="Calibri" w:eastAsia="Calibri" w:cs="Calibri"/>
      <w:b/>
      <w:bCs/>
      <w:sz w:val="20"/>
      <w:szCs w:val="20"/>
      <w:lang w:val="en-GB"/>
    </w:rPr>
  </w:style>
  <w:style w:type="character" w:styleId="Style15" w:customStyle="1">
    <w:name w:val="Текст под линия Знак"/>
    <w:basedOn w:val="DefaultParagraphFont"/>
    <w:link w:val="Footnote"/>
    <w:uiPriority w:val="99"/>
    <w:semiHidden/>
    <w:qFormat/>
    <w:rsid w:val="00973b91"/>
    <w:rPr>
      <w:rFonts w:ascii="Calibri" w:hAnsi="Calibri" w:eastAsia="Calibri" w:cs="Calibri"/>
      <w:sz w:val="20"/>
      <w:szCs w:val="20"/>
      <w:lang w:val="en-GB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3b91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VisitedInternetLink">
    <w:name w:val="FollowedHyperlink"/>
    <w:basedOn w:val="DefaultParagraphFont"/>
    <w:uiPriority w:val="99"/>
    <w:semiHidden/>
    <w:unhideWhenUsed/>
    <w:rsid w:val="00735e2c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ac6f44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2"/>
    <w:uiPriority w:val="99"/>
    <w:unhideWhenUsed/>
    <w:rsid w:val="00ac6f44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unhideWhenUsed/>
    <w:qFormat/>
    <w:rsid w:val="00051fe6"/>
    <w:pPr>
      <w:spacing w:lineRule="auto" w:line="259"/>
      <w:outlineLvl w:val="9"/>
    </w:pPr>
    <w:rPr>
      <w:lang w:val="en-US"/>
    </w:rPr>
  </w:style>
  <w:style w:type="paragraph" w:styleId="Contents1">
    <w:name w:val="TOC 1"/>
    <w:basedOn w:val="Normal"/>
    <w:next w:val="Normal"/>
    <w:autoRedefine/>
    <w:uiPriority w:val="39"/>
    <w:unhideWhenUsed/>
    <w:rsid w:val="00cc6ace"/>
    <w:pPr>
      <w:tabs>
        <w:tab w:val="clear" w:pos="720"/>
        <w:tab w:val="right" w:pos="9396" w:leader="dot"/>
      </w:tabs>
      <w:spacing w:before="0" w:after="100"/>
    </w:pPr>
    <w:rPr>
      <w:rFonts w:ascii="Calibri Light" w:hAnsi="Calibri Light" w:cs="Calibri Light" w:asciiTheme="majorHAnsi" w:cstheme="majorHAnsi" w:hAnsiTheme="majorHAnsi"/>
      <w:b/>
      <w:bCs/>
      <w:sz w:val="24"/>
      <w:szCs w:val="24"/>
    </w:rPr>
  </w:style>
  <w:style w:type="paragraph" w:styleId="Contents2">
    <w:name w:val="TOC 2"/>
    <w:basedOn w:val="Normal"/>
    <w:next w:val="Normal"/>
    <w:autoRedefine/>
    <w:uiPriority w:val="39"/>
    <w:unhideWhenUsed/>
    <w:rsid w:val="000a5731"/>
    <w:pPr>
      <w:spacing w:before="0" w:after="100"/>
      <w:ind w:left="220" w:hanging="0"/>
    </w:pPr>
    <w:rPr/>
  </w:style>
  <w:style w:type="paragraph" w:styleId="ListParagraph">
    <w:name w:val="List Paragraph"/>
    <w:basedOn w:val="Normal"/>
    <w:uiPriority w:val="34"/>
    <w:qFormat/>
    <w:rsid w:val="00da0d75"/>
    <w:pPr>
      <w:spacing w:before="0" w:after="120"/>
      <w:ind w:left="720" w:hanging="0"/>
      <w:contextualSpacing/>
    </w:pPr>
    <w:rPr/>
  </w:style>
  <w:style w:type="paragraph" w:styleId="Annotationtext">
    <w:name w:val="annotation text"/>
    <w:basedOn w:val="Normal"/>
    <w:link w:val="Style13"/>
    <w:uiPriority w:val="99"/>
    <w:semiHidden/>
    <w:unhideWhenUsed/>
    <w:qFormat/>
    <w:rsid w:val="00417d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4"/>
    <w:uiPriority w:val="99"/>
    <w:semiHidden/>
    <w:unhideWhenUsed/>
    <w:qFormat/>
    <w:rsid w:val="00417d5a"/>
    <w:pPr/>
    <w:rPr>
      <w:b/>
      <w:bCs/>
    </w:rPr>
  </w:style>
  <w:style w:type="paragraph" w:styleId="Footnote">
    <w:name w:val="Footnote Text"/>
    <w:basedOn w:val="Normal"/>
    <w:link w:val="Style15"/>
    <w:uiPriority w:val="99"/>
    <w:semiHidden/>
    <w:unhideWhenUsed/>
    <w:rsid w:val="00973b91"/>
    <w:pPr>
      <w:spacing w:lineRule="auto" w:line="240" w:before="0" w:after="0"/>
    </w:pPr>
    <w:rPr>
      <w:sz w:val="20"/>
      <w:szCs w:val="20"/>
    </w:rPr>
  </w:style>
  <w:style w:type="paragraph" w:styleId="Contents3">
    <w:name w:val="TOC 3"/>
    <w:basedOn w:val="Normal"/>
    <w:next w:val="Normal"/>
    <w:autoRedefine/>
    <w:uiPriority w:val="39"/>
    <w:unhideWhenUsed/>
    <w:rsid w:val="00d36adc"/>
    <w:pPr>
      <w:spacing w:before="0" w:after="100"/>
      <w:ind w:left="440" w:hanging="0"/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751ac1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4704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bicc-sandanski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89A9-86C2-4276-AB0E-94ECD023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146</Words>
  <Characters>905</Characters>
  <CharactersWithSpaces>1027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2022-07-04T10:23:00Z</dcterms:created>
  <dc:creator>Plamen Todorov</dc:creator>
  <dc:description/>
  <dc:language>en-US</dc:language>
  <cp:lastModifiedBy/>
  <dcterms:modified xsi:type="dcterms:W3CDTF">2022-07-04T19:23:33Z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